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0A9F" w14:textId="43699353" w:rsidR="00535962" w:rsidRPr="00F7167E" w:rsidRDefault="00653B86" w:rsidP="00130549">
      <w:pPr>
        <w:tabs>
          <w:tab w:val="right" w:pos="9027"/>
        </w:tabs>
      </w:pPr>
      <w:r>
        <w:rPr>
          <w:noProof/>
          <w:lang w:val="en-US"/>
        </w:rPr>
        <w:pict w14:anchorId="19D295CD">
          <v:group id="_x0000_s2068" style="position:absolute;margin-left:358.35pt;margin-top:-58.2pt;width:127.2pt;height:70.2pt;z-index:251696128" coordorigin="12866,523" coordsize="2544,1104">
            <v:rect id="_x0000_s2069" style="position:absolute;left:12866;top:523;width:2544;height:1104" filled="f"/>
            <v:group id="_x0000_s2070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1" type="#_x0000_t202" style="position:absolute;left:9151;top:1077;width:2009;height:543;mso-width-relative:margin;mso-height-relative:margin" fillcolor="white [3212]" strokecolor="white [3212]" strokeweight="2.25pt">
                <v:textbox style="mso-next-textbox:#_x0000_s2071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14:paraId="00B03C2E" w14:textId="272C7C2C" w:rsidR="00130549" w:rsidRPr="00535962" w:rsidRDefault="00653B86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CAMARA CUENTAS-CCC-LPN-2023-0001</w:t>
                          </w:r>
                        </w:p>
                      </w:sdtContent>
                    </w:sdt>
                  </w:txbxContent>
                </v:textbox>
              </v:shape>
              <v:shape id="_x0000_s2072" type="#_x0000_t202" style="position:absolute;left:9151;top:720;width:2009;height:360;mso-width-relative:margin;mso-height-relative:margin" fillcolor="black [3213]" strokecolor="white [3212]" strokeweight="3pt">
                <v:textbox style="mso-next-textbox:#_x0000_s2072">
                  <w:txbxContent>
                    <w:p w14:paraId="46BA9C99" w14:textId="77777777"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5A4AB6"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7DC3069E" wp14:editId="3DE1C86B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lang w:val="en-US" w:eastAsia="zh-TW"/>
        </w:rPr>
        <w:pict w14:anchorId="3EC9A6A6">
          <v:shape id="_x0000_s2050" type="#_x0000_t202" style="position:absolute;margin-left:-35.7pt;margin-top:-43.15pt;width:81pt;height:84.9pt;z-index:251661312;mso-position-horizontal-relative:text;mso-position-vertical-relative:text;mso-width-relative:margin;mso-height-relative:margin" filled="f" stroked="f">
            <v:textbox style="mso-next-textbox:#_x0000_s2050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954363204"/>
                    <w:picture/>
                  </w:sdtPr>
                  <w:sdtContent>
                    <w:p w14:paraId="79DEF848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39C897F4" wp14:editId="21403AEE">
                            <wp:extent cx="799693" cy="310439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310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000000">
        <w:rPr>
          <w:noProof/>
          <w:color w:val="FF0000"/>
          <w:lang w:val="en-US"/>
        </w:rPr>
        <w:pict w14:anchorId="590B0B97">
          <v:shape id="_x0000_s2074" type="#_x0000_t202" style="position:absolute;margin-left:-29.35pt;margin-top:-54.05pt;width:74.65pt;height:24.05pt;z-index:251697152;mso-position-horizontal-relative:text;mso-position-vertical-relative:text;mso-width-relative:margin;mso-height-relative:margin" filled="f" stroked="f">
            <v:textbox style="mso-next-textbox:#_x0000_s2074" inset="0,0,0,0">
              <w:txbxContent>
                <w:p w14:paraId="4F3FEA40" w14:textId="77777777" w:rsidR="00BA660D" w:rsidRPr="004251AA" w:rsidRDefault="00BA660D" w:rsidP="00BA660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251AA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SNCC.F.047</w:t>
                  </w:r>
                </w:p>
              </w:txbxContent>
            </v:textbox>
          </v:shape>
        </w:pict>
      </w:r>
      <w:r w:rsidR="00EB5FA3">
        <w:t xml:space="preserve">                      </w:t>
      </w:r>
      <w:r w:rsidR="00130549">
        <w:tab/>
      </w:r>
    </w:p>
    <w:p w14:paraId="1E1B2F4F" w14:textId="77777777" w:rsidR="00535962" w:rsidRPr="00535962" w:rsidRDefault="00000000" w:rsidP="00535962">
      <w:r>
        <w:rPr>
          <w:rStyle w:val="Institucion"/>
          <w:color w:val="FF0000"/>
          <w:sz w:val="28"/>
          <w:lang w:eastAsia="zh-TW"/>
        </w:rPr>
        <w:pict w14:anchorId="17C87F2B">
          <v:shape id="_x0000_s2064" type="#_x0000_t202" style="position:absolute;margin-left:109.65pt;margin-top:3.6pt;width:249.75pt;height:22pt;z-index:251691008;mso-width-relative:margin;mso-height-relative:margin" stroked="f">
            <v:textbox style="mso-next-textbox:#_x0000_s2064">
              <w:txbxContent>
                <w:p w14:paraId="4901A797" w14:textId="436F5D5E" w:rsidR="002E1412" w:rsidRPr="002E1412" w:rsidRDefault="00000000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653B86">
                        <w:rPr>
                          <w:rStyle w:val="Style6"/>
                        </w:rPr>
                        <w:t>CÁMARA DE CUENTAS DE LA REPÚBLICA DOMINICANA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01C349E6">
          <v:shape id="_x0000_s2060" type="#_x0000_t202" style="position:absolute;margin-left:380.7pt;margin-top:5.9pt;width:114.05pt;height:21.9pt;z-index:251685888;mso-width-relative:margin;mso-height-relative:margin" filled="f" stroked="f">
            <v:textbox style="mso-next-textbox:#_x0000_s2060">
              <w:txbxContent>
                <w:p w14:paraId="61EE4A9B" w14:textId="77777777" w:rsidR="0026335F" w:rsidRPr="0026335F" w:rsidRDefault="0000000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13F2B05C" w14:textId="77777777" w:rsidR="00535962" w:rsidRDefault="00000000" w:rsidP="00535962">
      <w:r>
        <w:rPr>
          <w:noProof/>
          <w:color w:val="FF0000"/>
          <w:lang w:eastAsia="zh-TW"/>
        </w:rPr>
        <w:pict w14:anchorId="3BF6B5A7">
          <v:shape id="_x0000_s2066" type="#_x0000_t202" style="position:absolute;margin-left:140.2pt;margin-top:8.25pt;width:186.25pt;height:24pt;z-index:251695104;mso-width-relative:margin;mso-height-relative:margin" stroked="f">
            <v:textbox style="mso-next-textbox:#_x0000_s2066">
              <w:txbxContent>
                <w:p w14:paraId="5BA301A9" w14:textId="77777777" w:rsidR="00F7443C" w:rsidRPr="00E82502" w:rsidRDefault="002B46D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autorización del fabricante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 w14:anchorId="02A38AE3">
          <v:shape id="_x0000_s2061" type="#_x0000_t202" style="position:absolute;margin-left:401.95pt;margin-top:9.65pt;width:83.6pt;height:19.85pt;z-index:251686912;mso-width-relative:margin;mso-height-relative:margin" filled="f" stroked="f">
            <v:textbox style="mso-next-textbox:#_x0000_s2061">
              <w:txbxContent>
                <w:p w14:paraId="2F96CC39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2760F1" w:rsidRPr="002760F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14:paraId="606477E9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09591238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391CA963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1B9B19E7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283D6BB7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5A192E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3684E16A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22C861F9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7C63455A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07687ADF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3E6326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4A6E941A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0F34877C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6D3E51F2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0ADAB012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02A15F76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03D7D8D5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0AA6283E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3629A39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18C340C6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1598A421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1BDD424F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12458CA5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11315569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2CA64ADA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02925F65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44626322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0D81E719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4B8B6919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3E4BB4B5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7960484F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FC5E" w14:textId="77777777" w:rsidR="00AF20D0" w:rsidRDefault="00AF20D0" w:rsidP="001007E7">
      <w:pPr>
        <w:spacing w:after="0" w:line="240" w:lineRule="auto"/>
      </w:pPr>
      <w:r>
        <w:separator/>
      </w:r>
    </w:p>
  </w:endnote>
  <w:endnote w:type="continuationSeparator" w:id="0">
    <w:p w14:paraId="2DF6CE05" w14:textId="77777777" w:rsidR="00AF20D0" w:rsidRDefault="00AF20D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2CEF" w14:textId="77777777" w:rsidR="001007E7" w:rsidRDefault="00000000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 w14:anchorId="72C5A44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.85pt;margin-top:2pt;width:67pt;height:13.85pt;z-index:251660288;mso-width-relative:margin;mso-height-relative:margin" filled="f" stroked="f">
          <v:textbox style="mso-next-textbox:#_x0000_s1025" inset="0,0,0,0">
            <w:txbxContent>
              <w:p w14:paraId="70807496" w14:textId="77777777"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951E3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B951E3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33B7D47" wp14:editId="3C41C5AA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 w14:anchorId="4248DF6D">
        <v:shape id="_x0000_s1027" type="#_x0000_t202" style="position:absolute;margin-left:348.95pt;margin-top:-12.8pt;width:116.1pt;height:32.55pt;z-index:251663360;mso-position-horizontal-relative:text;mso-position-vertical-relative:text;mso-width-relative:margin;mso-height-relative:margin" filled="f" stroked="f">
          <v:textbox style="mso-next-textbox:#_x0000_s1027" inset="0,0,0,0">
            <w:txbxContent>
              <w:p w14:paraId="6FC5D9EE" w14:textId="77777777"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14:paraId="14467CE5" w14:textId="77777777"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14:paraId="5D0E84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103942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1571FFD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67310DE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75AD3F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C374" w14:textId="77777777" w:rsidR="00AF20D0" w:rsidRDefault="00AF20D0" w:rsidP="001007E7">
      <w:pPr>
        <w:spacing w:after="0" w:line="240" w:lineRule="auto"/>
      </w:pPr>
      <w:r>
        <w:separator/>
      </w:r>
    </w:p>
  </w:footnote>
  <w:footnote w:type="continuationSeparator" w:id="0">
    <w:p w14:paraId="323D8B22" w14:textId="77777777" w:rsidR="00AF20D0" w:rsidRDefault="00AF20D0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08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3B86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AF20D0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75"/>
    <o:shapelayout v:ext="edit">
      <o:idmap v:ext="edit" data="2"/>
    </o:shapelayout>
  </w:shapeDefaults>
  <w:decimalSymbol w:val="."/>
  <w:listSeparator w:val=","/>
  <w14:docId w14:val="56DF2E0E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7EAA-E218-4D1D-BE26-6441F4B8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14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Josue Céspedes Cruz</cp:lastModifiedBy>
  <cp:revision>7</cp:revision>
  <cp:lastPrinted>2011-03-04T19:00:00Z</cp:lastPrinted>
  <dcterms:created xsi:type="dcterms:W3CDTF">2011-03-04T19:01:00Z</dcterms:created>
  <dcterms:modified xsi:type="dcterms:W3CDTF">2023-02-13T12:09:00Z</dcterms:modified>
</cp:coreProperties>
</file>